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716FF" w14:textId="77777777" w:rsidR="00AB589F" w:rsidRDefault="00AB589F" w:rsidP="00AB589F">
      <w:bookmarkStart w:id="0" w:name="_GoBack"/>
      <w:bookmarkEnd w:id="0"/>
      <w:r>
        <w:t xml:space="preserve">(The maximum length of any syllabus accepted for publication is 4 pages, with margins (left, right, top, and bottom) of no less than once inch and with </w:t>
      </w:r>
      <w:smartTag w:uri="urn:schemas-microsoft-com:office:smarttags" w:element="PersonName">
        <w:r>
          <w:t>Tim</w:t>
        </w:r>
      </w:smartTag>
      <w:r>
        <w:t>es New Roman font size 12.)</w:t>
      </w:r>
    </w:p>
    <w:p w14:paraId="37CA2F1C" w14:textId="77777777" w:rsidR="00AB589F" w:rsidRDefault="00AB589F" w:rsidP="00AB589F"/>
    <w:p w14:paraId="627E07C8" w14:textId="77777777" w:rsidR="00AB589F" w:rsidRDefault="00AB589F" w:rsidP="00AB589F">
      <w:r>
        <w:t>Required syllabus format:</w:t>
      </w:r>
    </w:p>
    <w:p w14:paraId="17FD6FDB" w14:textId="77777777" w:rsidR="00AB589F" w:rsidRDefault="00AB589F" w:rsidP="00AB589F"/>
    <w:p w14:paraId="70B8E31F" w14:textId="77777777" w:rsidR="00AB589F" w:rsidRDefault="00AB589F" w:rsidP="00090CE9">
      <w:pPr>
        <w:jc w:val="center"/>
      </w:pPr>
    </w:p>
    <w:p w14:paraId="7FEE0FCC" w14:textId="77777777" w:rsidR="00090CE9" w:rsidRDefault="00090CE9" w:rsidP="00090CE9">
      <w:pPr>
        <w:jc w:val="center"/>
      </w:pPr>
      <w:r>
        <w:t xml:space="preserve">Title of </w:t>
      </w:r>
      <w:r w:rsidR="0071704E">
        <w:t xml:space="preserve">Honors </w:t>
      </w:r>
      <w:r>
        <w:t>Course</w:t>
      </w:r>
    </w:p>
    <w:p w14:paraId="6AE108E8" w14:textId="77777777" w:rsidR="00090CE9" w:rsidRDefault="00192388" w:rsidP="00090CE9">
      <w:pPr>
        <w:jc w:val="center"/>
      </w:pPr>
      <w:r>
        <w:t>Course Department(s), Course Number</w:t>
      </w:r>
      <w:r w:rsidR="00090CE9">
        <w:t xml:space="preserve"> (indicating grade level), # of Credit Hours</w:t>
      </w:r>
    </w:p>
    <w:p w14:paraId="561F999A" w14:textId="77777777" w:rsidR="00090CE9" w:rsidRDefault="00090CE9" w:rsidP="00090CE9">
      <w:pPr>
        <w:jc w:val="center"/>
      </w:pPr>
      <w:r>
        <w:t>Names(s) of Teachers</w:t>
      </w:r>
    </w:p>
    <w:p w14:paraId="15548363" w14:textId="77777777" w:rsidR="00090CE9" w:rsidRDefault="00090CE9" w:rsidP="00090CE9">
      <w:pPr>
        <w:jc w:val="center"/>
      </w:pPr>
      <w:r>
        <w:t>Name of College or University</w:t>
      </w:r>
    </w:p>
    <w:p w14:paraId="664129A8" w14:textId="77777777" w:rsidR="00090CE9" w:rsidRDefault="00090CE9" w:rsidP="00090CE9">
      <w:pPr>
        <w:jc w:val="center"/>
      </w:pPr>
      <w:r>
        <w:t xml:space="preserve">Name of </w:t>
      </w:r>
      <w:smartTag w:uri="urn:schemas-microsoft-com:office:smarttags" w:element="place">
        <w:smartTag w:uri="urn:schemas-microsoft-com:office:smarttags" w:element="PlaceName">
          <w:r>
            <w:t>Honors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or Program (if applicable)</w:t>
      </w:r>
    </w:p>
    <w:p w14:paraId="6CE7F0D0" w14:textId="77777777" w:rsidR="00090CE9" w:rsidRDefault="00192388" w:rsidP="00090CE9">
      <w:pPr>
        <w:jc w:val="center"/>
      </w:pPr>
      <w:r>
        <w:t>Name of Dean or Director</w:t>
      </w:r>
    </w:p>
    <w:p w14:paraId="190E5327" w14:textId="77777777" w:rsidR="0071704E" w:rsidRDefault="0071704E" w:rsidP="0071704E"/>
    <w:p w14:paraId="5598AEBF" w14:textId="77777777" w:rsidR="00145D83" w:rsidRDefault="0071704E" w:rsidP="0071704E">
      <w:r w:rsidRPr="0071704E">
        <w:rPr>
          <w:b/>
        </w:rPr>
        <w:t>General Description</w:t>
      </w:r>
      <w:r>
        <w:t>:</w:t>
      </w:r>
      <w:r w:rsidR="00090CE9">
        <w:t xml:space="preserve"> </w:t>
      </w:r>
    </w:p>
    <w:p w14:paraId="5D74BC56" w14:textId="77777777" w:rsidR="0071704E" w:rsidRDefault="0071704E" w:rsidP="0071704E">
      <w:r>
        <w:t xml:space="preserve">A statement </w:t>
      </w:r>
      <w:r w:rsidR="00192388">
        <w:t>of no more than 100</w:t>
      </w:r>
      <w:r>
        <w:t xml:space="preserve"> words indicating the nature and purpose of the course.</w:t>
      </w:r>
      <w:r w:rsidR="00192388">
        <w:t xml:space="preserve">  Please include the number of students in the course.</w:t>
      </w:r>
    </w:p>
    <w:p w14:paraId="626A1F1C" w14:textId="77777777" w:rsidR="00CC191A" w:rsidRDefault="00CC191A" w:rsidP="0071704E"/>
    <w:p w14:paraId="1C385648" w14:textId="77777777" w:rsidR="00CC191A" w:rsidRDefault="00CC191A" w:rsidP="0071704E">
      <w:r w:rsidRPr="00CC191A">
        <w:rPr>
          <w:b/>
        </w:rPr>
        <w:t>Texts</w:t>
      </w:r>
      <w:r>
        <w:t>:</w:t>
      </w:r>
    </w:p>
    <w:p w14:paraId="3852CB38" w14:textId="77777777" w:rsidR="00CC191A" w:rsidRDefault="00CC191A" w:rsidP="0071704E">
      <w:r>
        <w:t>A list of books used in the course</w:t>
      </w:r>
    </w:p>
    <w:p w14:paraId="5B4AEC9F" w14:textId="77777777" w:rsidR="0071704E" w:rsidRDefault="0071704E" w:rsidP="0071704E"/>
    <w:p w14:paraId="64648253" w14:textId="77777777" w:rsidR="0071704E" w:rsidRDefault="0071704E" w:rsidP="0071704E">
      <w:r w:rsidRPr="0071704E">
        <w:rPr>
          <w:b/>
        </w:rPr>
        <w:t>Syllabus</w:t>
      </w:r>
      <w:r>
        <w:t>:</w:t>
      </w:r>
    </w:p>
    <w:p w14:paraId="7EE89FF0" w14:textId="77777777" w:rsidR="0071704E" w:rsidRDefault="0071704E" w:rsidP="0071704E">
      <w:r>
        <w:t>A d</w:t>
      </w:r>
      <w:r w:rsidR="00BA4EFE">
        <w:t>ay-by-day outline of topics and/or</w:t>
      </w:r>
      <w:r w:rsidR="00E35BB8">
        <w:t xml:space="preserve"> reading</w:t>
      </w:r>
      <w:r>
        <w:t>s and assignments for the course</w:t>
      </w:r>
      <w:r w:rsidR="00E35BB8">
        <w:t>, including exam dates</w:t>
      </w:r>
      <w:r w:rsidR="00DF4D7F">
        <w:t>, field trips,</w:t>
      </w:r>
      <w:r w:rsidR="00E35BB8">
        <w:t xml:space="preserve"> and due dates for papers, etc.</w:t>
      </w:r>
      <w:r w:rsidR="00CC191A">
        <w:t xml:space="preserve">  This format should be obvious, but here is roughly how it should look</w:t>
      </w:r>
      <w:r w:rsidR="00D731EA">
        <w:t>, showing just the beginning and end of a team-taught course on "The Modern University"</w:t>
      </w:r>
      <w:r w:rsidR="00CC191A">
        <w:t>:</w:t>
      </w:r>
    </w:p>
    <w:p w14:paraId="3D4CA8B5" w14:textId="77777777" w:rsidR="00CC191A" w:rsidRDefault="00CC191A" w:rsidP="0071704E"/>
    <w:p w14:paraId="40F0FE99" w14:textId="77777777" w:rsidR="00BA4EFE" w:rsidRDefault="00BA4EFE" w:rsidP="00BA4EFE">
      <w:r>
        <w:t xml:space="preserve">Jan. 7 </w:t>
      </w:r>
      <w:r>
        <w:tab/>
      </w:r>
      <w:r>
        <w:tab/>
        <w:t>Introduction to Course</w:t>
      </w:r>
    </w:p>
    <w:p w14:paraId="7863FB0F" w14:textId="77777777" w:rsidR="00BA4EFE" w:rsidRDefault="00BA4EFE" w:rsidP="00BA4EFE"/>
    <w:p w14:paraId="2EA37998" w14:textId="77777777" w:rsidR="00BA4EFE" w:rsidRDefault="00BA4EFE" w:rsidP="00BA4EFE">
      <w:r>
        <w:t>Jan. 9</w:t>
      </w:r>
      <w:r>
        <w:tab/>
      </w:r>
      <w:r>
        <w:tab/>
        <w:t xml:space="preserve"> “University as Text” Explorations</w:t>
      </w:r>
    </w:p>
    <w:p w14:paraId="507C7B88" w14:textId="77777777" w:rsidR="00BA4EFE" w:rsidRDefault="00BA4EFE" w:rsidP="00BA4EFE"/>
    <w:p w14:paraId="529BFCE7" w14:textId="77777777" w:rsidR="00BA4EFE" w:rsidRDefault="00BA4EFE" w:rsidP="00BA4EFE">
      <w:r>
        <w:t>Jan. 14</w:t>
      </w:r>
      <w:r>
        <w:tab/>
      </w:r>
      <w:r>
        <w:tab/>
        <w:t>Student Reports on “University as Text” Explorations</w:t>
      </w:r>
    </w:p>
    <w:p w14:paraId="4542045B" w14:textId="77777777" w:rsidR="00BA4EFE" w:rsidRDefault="00BA4EFE" w:rsidP="00BA4EFE"/>
    <w:p w14:paraId="10ADFA1E" w14:textId="77777777" w:rsidR="00BA4EFE" w:rsidRDefault="00BA4EFE" w:rsidP="00BA4EFE">
      <w:r>
        <w:t>Jan. 16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 xml:space="preserve">History, </w:t>
      </w:r>
      <w:smartTag w:uri="urn:schemas-microsoft-com:office:smarttags" w:element="City">
        <w:smartTag w:uri="urn:schemas-microsoft-com:office:smarttags" w:element="place">
          <w:r>
            <w:t>Mission</w:t>
          </w:r>
        </w:smartTag>
      </w:smartTag>
      <w:r>
        <w:t xml:space="preserve">, and Governance of the </w:t>
      </w:r>
      <w:smartTag w:uri="urn:schemas-microsoft-com:office:smarttags" w:element="place">
        <w:smartTag w:uri="urn:schemas-microsoft-com:office:smarttags" w:element="PlaceName">
          <w:r>
            <w:t>Modern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14:paraId="7D610951" w14:textId="77777777" w:rsidR="00BA4EFE" w:rsidRDefault="00BA4EFE" w:rsidP="00BA4EFE">
      <w:pPr>
        <w:ind w:left="2160"/>
        <w:rPr>
          <w:i/>
          <w:iCs/>
        </w:rPr>
      </w:pPr>
      <w:r>
        <w:t>*</w:t>
      </w:r>
      <w:smartTag w:uri="urn:schemas-microsoft-com:office:smarttags" w:element="PersonName">
        <w:r>
          <w:t>George Mariz</w:t>
        </w:r>
      </w:smartTag>
      <w:r>
        <w:t>, “</w:t>
      </w:r>
      <w:smartTag w:uri="urn:schemas-microsoft-com:office:smarttags" w:element="Street">
        <w:smartTag w:uri="urn:schemas-microsoft-com:office:smarttags" w:element="address">
          <w:r>
            <w:t>Full Circle</w:t>
          </w:r>
        </w:smartTag>
      </w:smartTag>
      <w:r>
        <w:t xml:space="preserve">: The Reappearance of Privilege and Responsibility in American Higher Education” in </w:t>
      </w:r>
      <w:r>
        <w:rPr>
          <w:i/>
          <w:iCs/>
        </w:rPr>
        <w:t xml:space="preserve">Journal of the </w:t>
      </w:r>
      <w:smartTag w:uri="urn:schemas-microsoft-com:office:smarttags" w:element="PersonName">
        <w:r>
          <w:rPr>
            <w:i/>
            <w:iCs/>
          </w:rPr>
          <w:t>National Collegiate Honors Council</w:t>
        </w:r>
      </w:smartTag>
    </w:p>
    <w:p w14:paraId="0EAF6004" w14:textId="77777777" w:rsidR="00BA4EFE" w:rsidRDefault="00BA4EFE" w:rsidP="00BA4EFE"/>
    <w:p w14:paraId="79032908" w14:textId="77777777" w:rsidR="00BA4EFE" w:rsidRDefault="00BA4EFE" w:rsidP="00BA4EFE">
      <w:r>
        <w:t>Jan. 21</w:t>
      </w:r>
      <w:r>
        <w:tab/>
      </w:r>
      <w:r>
        <w:tab/>
        <w:t>The University in Fiction</w:t>
      </w:r>
    </w:p>
    <w:p w14:paraId="0949FEDD" w14:textId="77777777" w:rsidR="00BA4EFE" w:rsidRDefault="00BA4EFE" w:rsidP="00BA4EFE">
      <w:r>
        <w:tab/>
      </w:r>
      <w:r>
        <w:tab/>
      </w:r>
      <w:r>
        <w:tab/>
        <w:t xml:space="preserve">*Philip Roth, </w:t>
      </w:r>
      <w:r>
        <w:rPr>
          <w:i/>
          <w:iCs/>
        </w:rPr>
        <w:t>The Human Stain</w:t>
      </w:r>
    </w:p>
    <w:p w14:paraId="76C30793" w14:textId="77777777" w:rsidR="00BA4EFE" w:rsidRDefault="00BA4EFE" w:rsidP="00BA4EFE"/>
    <w:p w14:paraId="33068172" w14:textId="77777777" w:rsidR="00BA4EFE" w:rsidRDefault="00BA4EFE" w:rsidP="00BA4EFE">
      <w:r>
        <w:lastRenderedPageBreak/>
        <w:t>Jan. 23</w:t>
      </w:r>
      <w:r>
        <w:tab/>
      </w:r>
      <w:r>
        <w:tab/>
        <w:t>The University in Film</w:t>
      </w:r>
    </w:p>
    <w:p w14:paraId="1BA0D3C0" w14:textId="77777777" w:rsidR="00BA4EFE" w:rsidRDefault="00192388" w:rsidP="00BA4EFE">
      <w:r>
        <w:tab/>
      </w:r>
      <w:r>
        <w:tab/>
        <w:t xml:space="preserve">      *Discussion of </w:t>
      </w:r>
      <w:r w:rsidR="00BA4EFE">
        <w:t>play/movie “Who’s Afraid of Virginia Woolf?"</w:t>
      </w:r>
    </w:p>
    <w:p w14:paraId="03E81E5B" w14:textId="77777777" w:rsidR="00BA4EFE" w:rsidRDefault="00BA4EFE" w:rsidP="00BA4EFE"/>
    <w:p w14:paraId="7AE145F9" w14:textId="77777777" w:rsidR="00BA4EFE" w:rsidRDefault="00BA4EFE" w:rsidP="00BA4EFE">
      <w:r>
        <w:t>Jan. 28</w:t>
      </w:r>
      <w:r>
        <w:tab/>
      </w:r>
      <w:r>
        <w:tab/>
        <w:t>Academic Disciplines and Academic Research</w:t>
      </w:r>
    </w:p>
    <w:p w14:paraId="2F465526" w14:textId="77777777" w:rsidR="00BA4EFE" w:rsidRDefault="00BA4EFE" w:rsidP="00BA4EFE">
      <w:pPr>
        <w:rPr>
          <w:i/>
          <w:iCs/>
        </w:rPr>
      </w:pPr>
      <w:r>
        <w:tab/>
      </w:r>
      <w:r>
        <w:tab/>
      </w:r>
      <w:r>
        <w:tab/>
        <w:t xml:space="preserve">*James Watson, </w:t>
      </w:r>
      <w:r>
        <w:rPr>
          <w:i/>
          <w:iCs/>
        </w:rPr>
        <w:t>The Double Helix</w:t>
      </w:r>
    </w:p>
    <w:p w14:paraId="383D57AA" w14:textId="77777777" w:rsidR="00BA4EFE" w:rsidRDefault="00BA4EFE" w:rsidP="00BA4EFE">
      <w:pPr>
        <w:rPr>
          <w:i/>
          <w:iCs/>
        </w:rPr>
      </w:pPr>
    </w:p>
    <w:p w14:paraId="2458EBD4" w14:textId="77777777" w:rsidR="00BA4EFE" w:rsidRPr="00BA4EFE" w:rsidRDefault="00BA4EFE" w:rsidP="00BA4EFE">
      <w:pPr>
        <w:rPr>
          <w:iCs/>
        </w:rPr>
      </w:pPr>
      <w:r>
        <w:rPr>
          <w:iCs/>
        </w:rPr>
        <w:t xml:space="preserve"> </w:t>
      </w:r>
      <w:r w:rsidR="00F927C0">
        <w:rPr>
          <w:iCs/>
        </w:rPr>
        <w:t>[material omitted here for the sake of brevity]</w:t>
      </w:r>
    </w:p>
    <w:p w14:paraId="025BDA0B" w14:textId="77777777" w:rsidR="00BA4EFE" w:rsidRDefault="00BA4EFE" w:rsidP="00BA4EFE"/>
    <w:p w14:paraId="18C88A0D" w14:textId="77777777" w:rsidR="00BA4EFE" w:rsidRPr="00BF5F36" w:rsidRDefault="00BA4EFE" w:rsidP="00BA4EFE">
      <w:pPr>
        <w:ind w:left="1440" w:hanging="1440"/>
      </w:pPr>
      <w:r>
        <w:t>April 15</w:t>
      </w:r>
      <w:r>
        <w:tab/>
        <w:t xml:space="preserve">Discussion of Michel Foucault’s </w:t>
      </w:r>
      <w:r>
        <w:rPr>
          <w:i/>
        </w:rPr>
        <w:t>Discipline and Punish</w:t>
      </w:r>
      <w:r>
        <w:t xml:space="preserve"> and its Implications for Higher Education</w:t>
      </w:r>
    </w:p>
    <w:p w14:paraId="6064D516" w14:textId="77777777" w:rsidR="00BA4EFE" w:rsidRDefault="00BA4EFE" w:rsidP="00BA4EFE"/>
    <w:p w14:paraId="174F9EF6" w14:textId="77777777" w:rsidR="00BA4EFE" w:rsidRDefault="00BA4EFE" w:rsidP="00BA4EFE">
      <w:r>
        <w:t>April 17</w:t>
      </w:r>
      <w:r>
        <w:tab/>
        <w:t>The University, the Internet, and Distance Learning</w:t>
      </w:r>
    </w:p>
    <w:p w14:paraId="64920168" w14:textId="77777777" w:rsidR="00BA4EFE" w:rsidRDefault="00BA4EFE" w:rsidP="00BA4EFE"/>
    <w:p w14:paraId="504CDBE8" w14:textId="77777777" w:rsidR="00BA4EFE" w:rsidRDefault="00BA4EFE" w:rsidP="00BA4EFE">
      <w:r>
        <w:t>April 22, 24</w:t>
      </w:r>
      <w:r>
        <w:rPr>
          <w:vertAlign w:val="superscript"/>
        </w:rPr>
        <w:tab/>
      </w:r>
      <w:r>
        <w:t>Presentation of Student Projects and Review</w:t>
      </w:r>
    </w:p>
    <w:p w14:paraId="2F9D270D" w14:textId="77777777" w:rsidR="00BA4EFE" w:rsidRDefault="00BA4EFE" w:rsidP="00BA4EFE"/>
    <w:p w14:paraId="3AEFFA69" w14:textId="77777777" w:rsidR="00BA4EFE" w:rsidRDefault="00BA4EFE" w:rsidP="00BA4EFE">
      <w:r>
        <w:t>May 1</w:t>
      </w:r>
      <w:r>
        <w:tab/>
      </w:r>
      <w:r>
        <w:tab/>
        <w:t>Final Exam</w:t>
      </w:r>
    </w:p>
    <w:p w14:paraId="23665C12" w14:textId="77777777" w:rsidR="00BA4EFE" w:rsidRDefault="00BA4EFE" w:rsidP="00BA4EFE"/>
    <w:p w14:paraId="28E6F4C9" w14:textId="77777777" w:rsidR="00CC191A" w:rsidRDefault="00CC191A" w:rsidP="00CC191A"/>
    <w:p w14:paraId="3F49791E" w14:textId="77777777" w:rsidR="00CC191A" w:rsidRDefault="00CC191A" w:rsidP="00CC191A"/>
    <w:p w14:paraId="00B85349" w14:textId="77777777" w:rsidR="00E35BB8" w:rsidRDefault="00E35BB8" w:rsidP="0071704E">
      <w:r w:rsidRPr="00E35BB8">
        <w:rPr>
          <w:b/>
        </w:rPr>
        <w:t>Grading policies</w:t>
      </w:r>
      <w:r>
        <w:t>:</w:t>
      </w:r>
    </w:p>
    <w:p w14:paraId="3A5FD3C3" w14:textId="77777777" w:rsidR="00E35BB8" w:rsidRDefault="00E35BB8" w:rsidP="0071704E"/>
    <w:p w14:paraId="094BBB2F" w14:textId="77777777" w:rsidR="00E35BB8" w:rsidRDefault="00E35BB8" w:rsidP="0071704E">
      <w:r>
        <w:t>Include how grades are determined (in most cases giving percentage weight of each assignment adding up to 100%) and any other pertinent information about the methods of evaluation used in the course.</w:t>
      </w:r>
    </w:p>
    <w:p w14:paraId="3958A2C3" w14:textId="77777777" w:rsidR="00D731EA" w:rsidRDefault="00D731EA" w:rsidP="0071704E"/>
    <w:p w14:paraId="1868DE85" w14:textId="77777777" w:rsidR="00D731EA" w:rsidRDefault="00D731EA" w:rsidP="0071704E"/>
    <w:p w14:paraId="0A2D5954" w14:textId="77777777" w:rsidR="00D731EA" w:rsidRDefault="00D731EA" w:rsidP="0071704E"/>
    <w:sectPr w:rsidR="00D731EA" w:rsidSect="00B20EB1">
      <w:pgSz w:w="12240" w:h="15840"/>
      <w:pgMar w:top="2160" w:right="2160" w:bottom="1872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5C"/>
    <w:rsid w:val="00090CE9"/>
    <w:rsid w:val="00127C97"/>
    <w:rsid w:val="00145D83"/>
    <w:rsid w:val="00192388"/>
    <w:rsid w:val="00245F7D"/>
    <w:rsid w:val="00683A99"/>
    <w:rsid w:val="006C7928"/>
    <w:rsid w:val="0071704E"/>
    <w:rsid w:val="007B45A5"/>
    <w:rsid w:val="00836EFE"/>
    <w:rsid w:val="00A83402"/>
    <w:rsid w:val="00AB589F"/>
    <w:rsid w:val="00B20EB1"/>
    <w:rsid w:val="00B42DBA"/>
    <w:rsid w:val="00BA4EFE"/>
    <w:rsid w:val="00CC191A"/>
    <w:rsid w:val="00D731EA"/>
    <w:rsid w:val="00DB2E8A"/>
    <w:rsid w:val="00DD553E"/>
    <w:rsid w:val="00DF4D7F"/>
    <w:rsid w:val="00E35BB8"/>
    <w:rsid w:val="00E372A1"/>
    <w:rsid w:val="00F0075C"/>
    <w:rsid w:val="00F9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53494AE"/>
  <w15:chartTrackingRefBased/>
  <w15:docId w15:val="{4080A61A-3FB5-4F6F-89A2-CB1EA903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4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Course</vt:lpstr>
    </vt:vector>
  </TitlesOfParts>
  <Company>University of Alabama at Birmingham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Course</dc:title>
  <dc:subject/>
  <dc:creator>ALONG</dc:creator>
  <cp:keywords/>
  <dc:description/>
  <cp:lastModifiedBy>Ada Long</cp:lastModifiedBy>
  <cp:revision>2</cp:revision>
  <cp:lastPrinted>2006-01-22T18:43:00Z</cp:lastPrinted>
  <dcterms:created xsi:type="dcterms:W3CDTF">2019-01-25T13:32:00Z</dcterms:created>
  <dcterms:modified xsi:type="dcterms:W3CDTF">2019-01-25T13:32:00Z</dcterms:modified>
</cp:coreProperties>
</file>